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04" w:rsidRPr="00AA5C1F" w:rsidRDefault="003B5FF9" w:rsidP="00C72DAA">
      <w:pPr>
        <w:spacing w:before="1320" w:after="120"/>
        <w:jc w:val="both"/>
        <w:rPr>
          <w:sz w:val="20"/>
          <w:lang w:val="en-US"/>
        </w:rPr>
      </w:pPr>
      <w:r>
        <w:rPr>
          <w:rFonts w:ascii="Georgia" w:hAnsi="Georgia" w:cs="Garamond"/>
          <w:color w:val="4F2D7F"/>
          <w:sz w:val="72"/>
          <w:szCs w:val="80"/>
          <w:lang w:val="en-US"/>
        </w:rPr>
        <w:t xml:space="preserve">Press Release </w:t>
      </w:r>
    </w:p>
    <w:p w:rsidR="002408CF" w:rsidRPr="00431C0B" w:rsidRDefault="006E7652" w:rsidP="00697E4F">
      <w:pPr>
        <w:spacing w:before="360" w:after="240"/>
        <w:jc w:val="both"/>
        <w:rPr>
          <w:rFonts w:ascii="Arial Narrow" w:hAnsi="Arial Narrow"/>
          <w:sz w:val="18"/>
          <w:lang w:val="en-US"/>
        </w:rPr>
      </w:pPr>
      <w:r w:rsidRPr="00C72DAA">
        <w:rPr>
          <w:rFonts w:ascii="Georgia" w:hAnsi="Georgia"/>
          <w:noProof/>
          <w:color w:val="4F2D7F"/>
          <w:sz w:val="52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0D4BD" wp14:editId="233E3885">
                <wp:simplePos x="0" y="0"/>
                <wp:positionH relativeFrom="column">
                  <wp:posOffset>-6985</wp:posOffset>
                </wp:positionH>
                <wp:positionV relativeFrom="paragraph">
                  <wp:posOffset>377561</wp:posOffset>
                </wp:positionV>
                <wp:extent cx="5334000" cy="0"/>
                <wp:effectExtent l="0" t="0" r="19050" b="1905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-.55pt;margin-top:29.75pt;width:42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" strokecolor="#404040" strokeweight="1pt"/>
            </w:pict>
          </mc:Fallback>
        </mc:AlternateContent>
      </w:r>
      <w:r w:rsidR="003B5FF9">
        <w:rPr>
          <w:rFonts w:ascii="Arial Narrow" w:hAnsi="Arial Narrow"/>
          <w:sz w:val="18"/>
          <w:lang w:val="en-US"/>
        </w:rPr>
        <w:t xml:space="preserve">Thursday, June 4, </w:t>
      </w:r>
      <w:r w:rsidR="00320F51" w:rsidRPr="00AA5C1F">
        <w:rPr>
          <w:rFonts w:ascii="Arial Narrow" w:hAnsi="Arial Narrow"/>
          <w:sz w:val="18"/>
          <w:lang w:val="en-US"/>
        </w:rPr>
        <w:t>201</w:t>
      </w:r>
      <w:r w:rsidR="00801F10" w:rsidRPr="00431C0B">
        <w:rPr>
          <w:rFonts w:ascii="Arial Narrow" w:hAnsi="Arial Narrow"/>
          <w:sz w:val="18"/>
          <w:lang w:val="en-US"/>
        </w:rPr>
        <w:t>5</w:t>
      </w:r>
    </w:p>
    <w:p w:rsidR="00C72DAA" w:rsidRPr="00AA5C1F" w:rsidRDefault="00C72DAA" w:rsidP="00C72DAA">
      <w:pPr>
        <w:rPr>
          <w:rFonts w:ascii="Arial Black" w:hAnsi="Arial Black"/>
          <w:sz w:val="16"/>
          <w:szCs w:val="24"/>
          <w:lang w:val="en-US"/>
        </w:rPr>
      </w:pPr>
    </w:p>
    <w:p w:rsidR="00691F3F" w:rsidRPr="00AA5C1F" w:rsidRDefault="00801F10" w:rsidP="00AA5C1F">
      <w:pPr>
        <w:spacing w:after="120"/>
        <w:rPr>
          <w:rFonts w:ascii="Arial Black" w:hAnsi="Arial Black"/>
          <w:sz w:val="20"/>
          <w:szCs w:val="24"/>
          <w:lang w:val="en-US"/>
        </w:rPr>
      </w:pPr>
      <w:r>
        <w:rPr>
          <w:rFonts w:ascii="Arial Black" w:hAnsi="Arial Black"/>
          <w:sz w:val="20"/>
          <w:szCs w:val="24"/>
          <w:lang w:val="en-US"/>
        </w:rPr>
        <w:t>Grant Thornton</w:t>
      </w:r>
      <w:r w:rsidRPr="00801F10">
        <w:rPr>
          <w:rFonts w:ascii="Arial Black" w:hAnsi="Arial Black"/>
          <w:sz w:val="20"/>
          <w:szCs w:val="24"/>
          <w:lang w:val="en-US"/>
        </w:rPr>
        <w:t xml:space="preserve"> "Insurance breakfast event"</w:t>
      </w:r>
      <w:r w:rsidR="003B5FF9">
        <w:rPr>
          <w:rFonts w:ascii="Arial Black" w:hAnsi="Arial Black"/>
          <w:sz w:val="20"/>
          <w:szCs w:val="24"/>
          <w:lang w:val="en-US"/>
        </w:rPr>
        <w:t xml:space="preserve"> at </w:t>
      </w:r>
      <w:r>
        <w:rPr>
          <w:rFonts w:ascii="Arial Black" w:hAnsi="Arial Black"/>
          <w:sz w:val="20"/>
          <w:szCs w:val="24"/>
          <w:lang w:val="en-US"/>
        </w:rPr>
        <w:t xml:space="preserve">Intercontinental </w:t>
      </w:r>
      <w:r w:rsidR="003B5FF9">
        <w:rPr>
          <w:rFonts w:ascii="Arial Black" w:hAnsi="Arial Black"/>
          <w:sz w:val="20"/>
          <w:szCs w:val="24"/>
          <w:lang w:val="en-US"/>
        </w:rPr>
        <w:t>Hotel</w:t>
      </w:r>
    </w:p>
    <w:p w:rsidR="00963F25" w:rsidRDefault="003B5FF9" w:rsidP="00801F10">
      <w:pPr>
        <w:pStyle w:val="Heading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On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Thursday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,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June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4, 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</w:rPr>
        <w:t>maintain</w:t>
      </w:r>
      <w:r>
        <w:rPr>
          <w:rFonts w:ascii="Garamond" w:hAnsi="Garamond"/>
          <w:bCs w:val="0"/>
          <w:color w:val="auto"/>
          <w:kern w:val="0"/>
          <w:sz w:val="24"/>
          <w:szCs w:val="24"/>
        </w:rPr>
        <w:t>ing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</w:rPr>
        <w:t xml:space="preserve"> its commitment to </w:t>
      </w:r>
      <w:r>
        <w:rPr>
          <w:rFonts w:ascii="Garamond" w:hAnsi="Garamond"/>
          <w:bCs w:val="0"/>
          <w:color w:val="auto"/>
          <w:kern w:val="0"/>
          <w:sz w:val="24"/>
          <w:szCs w:val="24"/>
        </w:rPr>
        <w:t xml:space="preserve">rendering 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timely and meaningful information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to business leaders, Grant Thornton, for the first time, 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held a breakfast event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devoted to the recent 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>developments in the insurance se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gment. 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 The </w:t>
      </w:r>
      <w:r w:rsidRPr="003B5FF9">
        <w:rPr>
          <w:rFonts w:ascii="Garamond" w:hAnsi="Garamond"/>
          <w:b/>
          <w:bCs w:val="0"/>
          <w:color w:val="auto"/>
          <w:kern w:val="0"/>
          <w:sz w:val="24"/>
          <w:szCs w:val="24"/>
          <w:lang w:val="en"/>
        </w:rPr>
        <w:t>"Insurance breakfast event"</w:t>
      </w:r>
      <w:r>
        <w:rPr>
          <w:rFonts w:ascii="Garamond" w:hAnsi="Garamond"/>
          <w:b/>
          <w:bCs w:val="0"/>
          <w:color w:val="auto"/>
          <w:kern w:val="0"/>
          <w:sz w:val="24"/>
          <w:szCs w:val="24"/>
          <w:lang w:val="en"/>
        </w:rPr>
        <w:t xml:space="preserve"> 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was designed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in order 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to offer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the attendees 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a unique opportunity for communication and exchange of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opinions 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and ideas between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the insurance segment 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>executives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 at 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>a short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>-term, audience restricted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 event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 – a creative start to a business day. </w:t>
      </w:r>
    </w:p>
    <w:p w:rsidR="00963F25" w:rsidRDefault="00963F25" w:rsidP="00801F10">
      <w:pPr>
        <w:pStyle w:val="Heading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</w:p>
    <w:p w:rsidR="0002686A" w:rsidRPr="00D35980" w:rsidRDefault="003B5FF9" w:rsidP="00963F25">
      <w:pPr>
        <w:pStyle w:val="Heading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The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attendees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were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welcomed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by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Pr="003B5FF9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Mr. Vasilis Kazas, the Managing Partner of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="00963F25" w:rsidRPr="003B5FF9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Grant Thornton</w:t>
      </w:r>
      <w:r w:rsidR="00963F25" w:rsidRPr="003B5FF9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, 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who thanked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the audience 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>for respon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ding to the invitation and 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 made a brief reference to the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significance 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of the current period </w:t>
      </w:r>
      <w:r w:rsidR="001129AE"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as well as the following years to the </w:t>
      </w:r>
      <w:r w:rsidRPr="003B5FF9"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>insurance market</w:t>
      </w:r>
      <w:r w:rsidR="001129AE">
        <w:rPr>
          <w:rFonts w:ascii="Garamond" w:hAnsi="Garamond"/>
          <w:bCs w:val="0"/>
          <w:color w:val="auto"/>
          <w:kern w:val="0"/>
          <w:sz w:val="24"/>
          <w:szCs w:val="24"/>
          <w:lang w:val="en"/>
        </w:rPr>
        <w:t xml:space="preserve"> development. </w:t>
      </w:r>
      <w:r w:rsidR="0002686A" w:rsidRPr="00D3598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</w:p>
    <w:p w:rsidR="00963F25" w:rsidRPr="00D35980" w:rsidRDefault="00963F25" w:rsidP="00963F25">
      <w:pPr>
        <w:pStyle w:val="Heading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</w:p>
    <w:p w:rsidR="000724F0" w:rsidRPr="00D35980" w:rsidRDefault="00D35980" w:rsidP="00D35980">
      <w:pPr>
        <w:pStyle w:val="Heading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Presentations, focusing on the current challenges facing the segment</w:t>
      </w:r>
      <w:r w:rsidRPr="00D3598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were</w:t>
      </w:r>
      <w:r w:rsidRPr="00D3598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made</w:t>
      </w:r>
      <w:r w:rsidRPr="00D3598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Pr="00D3598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 xml:space="preserve">by Mr. </w:t>
      </w:r>
      <w:r w:rsidRPr="00D3598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 xml:space="preserve">Spiros </w:t>
      </w:r>
      <w:proofErr w:type="spellStart"/>
      <w:r w:rsidRPr="00D3598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Mavrogalos</w:t>
      </w:r>
      <w:proofErr w:type="spellEnd"/>
      <w:r w:rsidRPr="00D3598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, CEO</w:t>
      </w:r>
      <w:r w:rsidRPr="00D3598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 xml:space="preserve"> at</w:t>
      </w:r>
      <w:r w:rsidRPr="00D3598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 xml:space="preserve"> </w:t>
      </w:r>
      <w:proofErr w:type="spellStart"/>
      <w:r w:rsidRPr="00D3598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Ethniki</w:t>
      </w:r>
      <w:proofErr w:type="spellEnd"/>
      <w:r w:rsidRPr="00D3598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 xml:space="preserve"> </w:t>
      </w:r>
      <w:proofErr w:type="spellStart"/>
      <w:r w:rsidRPr="00D3598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Asfalistiki</w:t>
      </w:r>
      <w:proofErr w:type="spellEnd"/>
      <w:r w:rsidRPr="00D3598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 xml:space="preserve"> and Mr. </w:t>
      </w:r>
      <w:r w:rsidRPr="00D3598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 xml:space="preserve">Costas </w:t>
      </w:r>
      <w:proofErr w:type="spellStart"/>
      <w:r w:rsidRPr="00D3598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Bertsias</w:t>
      </w:r>
      <w:proofErr w:type="spellEnd"/>
      <w:r w:rsidRPr="00D3598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 xml:space="preserve">, Deputy CEO &amp; Managing Director, European Union </w:t>
      </w:r>
      <w:proofErr w:type="spellStart"/>
      <w:r w:rsidRPr="00D3598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Minettas</w:t>
      </w:r>
      <w:proofErr w:type="spellEnd"/>
      <w:r w:rsidRPr="00D3598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 xml:space="preserve"> Insurances</w:t>
      </w:r>
      <w:r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 xml:space="preserve">. </w:t>
      </w:r>
      <w:r w:rsidR="000724F0" w:rsidRPr="00D3598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</w:p>
    <w:p w:rsidR="000724F0" w:rsidRPr="00D35980" w:rsidRDefault="000724F0" w:rsidP="00963F25">
      <w:pPr>
        <w:pStyle w:val="Heading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</w:p>
    <w:p w:rsidR="00963F25" w:rsidRPr="00D35980" w:rsidRDefault="00D35980" w:rsidP="00963F25">
      <w:pPr>
        <w:pStyle w:val="Heading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Finally, </w:t>
      </w:r>
      <w:r w:rsidRPr="00D3598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Grant Thornton</w:t>
      </w:r>
      <w:r w:rsidRPr="00D35980">
        <w:rPr>
          <w:rFonts w:ascii="Garamond" w:hAnsi="Garamond"/>
          <w:color w:val="auto"/>
          <w:kern w:val="0"/>
          <w:sz w:val="24"/>
          <w:szCs w:val="24"/>
          <w:lang w:val="en-US"/>
        </w:rPr>
        <w:t xml:space="preserve"> </w:t>
      </w:r>
      <w:r w:rsidR="000724F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Partners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, </w:t>
      </w:r>
      <w:r w:rsidRPr="00D3598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 xml:space="preserve">Mr. </w:t>
      </w:r>
      <w:proofErr w:type="spellStart"/>
      <w:r w:rsidRPr="00D3598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Yiannis</w:t>
      </w:r>
      <w:proofErr w:type="spellEnd"/>
      <w:r w:rsidRPr="00D3598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 xml:space="preserve"> Leos</w:t>
      </w:r>
      <w:r w:rsidR="000724F0" w:rsidRPr="00D3598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and </w:t>
      </w:r>
      <w:r w:rsidRPr="00D3598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Mr. Vassilis Monogios</w:t>
      </w:r>
      <w:r w:rsidRPr="00D3598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and </w:t>
      </w:r>
      <w:r w:rsidRPr="00D3598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Senior Manager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of </w:t>
      </w:r>
      <w:r w:rsidRPr="00D3598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Grant Thornton UK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, Mr. </w:t>
      </w:r>
      <w:r w:rsidR="000724F0" w:rsidRPr="000724F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Abraham</w:t>
      </w:r>
      <w:r w:rsidR="000724F0" w:rsidRPr="00D3598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="000724F0" w:rsidRPr="000724F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Ashraf</w:t>
      </w:r>
      <w:r w:rsidR="006B0EFD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reported on the major issues regarding </w:t>
      </w:r>
      <w:r w:rsidR="00963F25" w:rsidRPr="00D3598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Solvency II</w:t>
      </w:r>
      <w:r w:rsidR="006B0EFD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and </w:t>
      </w:r>
      <w:r w:rsidR="00963F25" w:rsidRPr="00D3598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IFRS</w:t>
      </w:r>
      <w:r w:rsidR="006B0EFD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implementation, </w:t>
      </w:r>
      <w:proofErr w:type="spellStart"/>
      <w:r w:rsidR="006B0EFD" w:rsidRPr="006B0EFD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ORSA</w:t>
      </w:r>
      <w:proofErr w:type="spellEnd"/>
      <w:r w:rsidR="006B0EFD" w:rsidRPr="006B0EFD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processes &amp; activities</w:t>
      </w:r>
      <w:r w:rsidR="006B0EFD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as well as </w:t>
      </w:r>
      <w:r w:rsidR="00963F25" w:rsidRPr="00D3598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Capital</w:t>
      </w:r>
      <w:r w:rsidR="000724F0" w:rsidRPr="00D3598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="00963F25" w:rsidRPr="00D3598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Management</w:t>
      </w:r>
      <w:r w:rsidR="006B0EFD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planning</w:t>
      </w:r>
      <w:r w:rsidR="000724F0" w:rsidRPr="00D3598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.</w:t>
      </w:r>
    </w:p>
    <w:p w:rsidR="000724F0" w:rsidRPr="00D35980" w:rsidRDefault="000724F0" w:rsidP="00AA5C1F">
      <w:pPr>
        <w:pStyle w:val="Heading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</w:p>
    <w:p w:rsidR="00697E4F" w:rsidRPr="00F424DC" w:rsidRDefault="006B0EFD" w:rsidP="00224705">
      <w:pPr>
        <w:pStyle w:val="Heading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The</w:t>
      </w:r>
      <w:r w:rsidRPr="00F424D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="000724F0" w:rsidRPr="00F424D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“Insurance breakfast event”</w:t>
      </w:r>
      <w:r w:rsidRPr="00F424D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was</w:t>
      </w:r>
      <w:r w:rsidRPr="00F424D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attended</w:t>
      </w:r>
      <w:r w:rsidRPr="00F424D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by</w:t>
      </w:r>
      <w:r w:rsidRPr="00F424D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over</w:t>
      </w:r>
      <w:r w:rsidRPr="00F424D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="00A27F81" w:rsidRPr="00F424D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40</w:t>
      </w:r>
      <w:r w:rsidR="00846056" w:rsidRPr="00F424D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="00F424DC" w:rsidRPr="00F424D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top executives of the </w:t>
      </w:r>
      <w:r w:rsidR="00F424D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domestic </w:t>
      </w:r>
      <w:r w:rsidR="00F424DC" w:rsidRPr="00F424D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insurance companies and </w:t>
      </w:r>
      <w:r w:rsidR="00F424D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was followed by </w:t>
      </w:r>
      <w:r w:rsidR="00F424DC" w:rsidRPr="00F424D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a light meal and </w:t>
      </w:r>
      <w:r w:rsidR="00F424D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a </w:t>
      </w:r>
      <w:r w:rsidR="00F424DC" w:rsidRPr="00F424D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discussion on the presented</w:t>
      </w:r>
      <w:r w:rsidR="00F424D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issues. </w:t>
      </w:r>
    </w:p>
    <w:p w:rsidR="002415EC" w:rsidRDefault="00224705" w:rsidP="00224705">
      <w:pPr>
        <w:pStyle w:val="BodyText"/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7DE5349B" wp14:editId="5D2027CD">
            <wp:extent cx="5276850" cy="2619375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_IB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78886" cy="2620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5EC" w:rsidRPr="002415EC" w:rsidRDefault="002415EC" w:rsidP="00224705">
      <w:pPr>
        <w:pStyle w:val="BodyText"/>
        <w:rPr>
          <w:lang w:val="en-US"/>
        </w:rPr>
      </w:pPr>
    </w:p>
    <w:p w:rsidR="00697E4F" w:rsidRPr="00F424DC" w:rsidRDefault="00F424DC" w:rsidP="00224705">
      <w:pPr>
        <w:pStyle w:val="Heading1"/>
        <w:keepNext w:val="0"/>
        <w:rPr>
          <w:b/>
          <w:bCs w:val="0"/>
          <w:kern w:val="0"/>
          <w:sz w:val="18"/>
          <w:szCs w:val="20"/>
          <w:lang w:val="en-US"/>
        </w:rPr>
      </w:pPr>
      <w:r>
        <w:rPr>
          <w:b/>
          <w:bCs w:val="0"/>
          <w:kern w:val="0"/>
          <w:sz w:val="18"/>
          <w:szCs w:val="20"/>
          <w:lang w:val="en-US"/>
        </w:rPr>
        <w:t>For more information, please contact</w:t>
      </w:r>
      <w:r w:rsidR="00697E4F" w:rsidRPr="00F424DC">
        <w:rPr>
          <w:b/>
          <w:bCs w:val="0"/>
          <w:kern w:val="0"/>
          <w:sz w:val="18"/>
          <w:szCs w:val="20"/>
          <w:lang w:val="en-US"/>
        </w:rPr>
        <w:t>:</w:t>
      </w:r>
    </w:p>
    <w:p w:rsidR="00697E4F" w:rsidRPr="00005030" w:rsidRDefault="00697E4F" w:rsidP="00224705">
      <w:pPr>
        <w:pStyle w:val="Heading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Marketing</w:t>
      </w:r>
      <w:r w:rsidRPr="0000503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&amp; </w:t>
      </w:r>
      <w:r w:rsidR="00846056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Business Development</w:t>
      </w:r>
      <w:r w:rsidRPr="0000503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="00F424D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Department</w:t>
      </w:r>
    </w:p>
    <w:p w:rsidR="00697E4F" w:rsidRPr="00005030" w:rsidRDefault="00697E4F" w:rsidP="00224705">
      <w:pPr>
        <w:pStyle w:val="Heading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T</w:t>
      </w:r>
      <w:r w:rsidRPr="0000503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: 210 72 80 </w:t>
      </w:r>
      <w:r w:rsidR="005F36F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06</w:t>
      </w:r>
      <w:r w:rsidR="00846056" w:rsidRPr="00A27F81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9</w:t>
      </w:r>
      <w:r w:rsidR="005F36F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-</w:t>
      </w:r>
      <w:r w:rsidR="005F36FC" w:rsidRPr="0000503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70</w:t>
      </w:r>
    </w:p>
    <w:p w:rsidR="00697E4F" w:rsidRPr="00697E4F" w:rsidRDefault="00697E4F" w:rsidP="00224705">
      <w:pPr>
        <w:pStyle w:val="Heading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Φ</w:t>
      </w: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: 210 72 12222</w:t>
      </w:r>
    </w:p>
    <w:p w:rsidR="00EA0B6E" w:rsidRDefault="00697E4F" w:rsidP="00224705">
      <w:pPr>
        <w:pStyle w:val="Heading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E: </w:t>
      </w:r>
      <w:hyperlink r:id="rId9" w:history="1">
        <w:r w:rsidR="00005030" w:rsidRPr="00A3170B">
          <w:rPr>
            <w:rStyle w:val="Hyperlink"/>
            <w:rFonts w:ascii="Garamond" w:hAnsi="Garamond"/>
            <w:bCs w:val="0"/>
            <w:kern w:val="0"/>
            <w:sz w:val="24"/>
            <w:szCs w:val="24"/>
            <w:lang w:val="el-GR"/>
          </w:rPr>
          <w:t>marketing@gr.gt.com</w:t>
        </w:r>
      </w:hyperlink>
      <w:bookmarkStart w:id="0" w:name="_GoBack"/>
      <w:bookmarkEnd w:id="0"/>
    </w:p>
    <w:p w:rsidR="00005030" w:rsidRDefault="00005030" w:rsidP="00005030">
      <w:pPr>
        <w:pStyle w:val="BodyText"/>
        <w:rPr>
          <w:lang w:val="en-US"/>
        </w:rPr>
      </w:pPr>
    </w:p>
    <w:sectPr w:rsidR="00005030" w:rsidSect="00D14B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134" w:left="260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31" w:rsidRDefault="00095631">
      <w:r>
        <w:separator/>
      </w:r>
    </w:p>
  </w:endnote>
  <w:endnote w:type="continuationSeparator" w:id="0">
    <w:p w:rsidR="00095631" w:rsidRDefault="0009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FC" w:rsidRPr="00EE4A08" w:rsidRDefault="00224705" w:rsidP="005F36FC">
    <w:pPr>
      <w:pStyle w:val="Footer"/>
      <w:rPr>
        <w:rFonts w:ascii="Arial Narrow" w:hAnsi="Arial Narrow"/>
        <w:color w:val="808080"/>
        <w:sz w:val="16"/>
        <w:lang w:val="en-US"/>
      </w:rPr>
    </w:pPr>
    <w:r>
      <w:rPr>
        <w:rFonts w:ascii="Arial Narrow" w:hAnsi="Arial Narrow"/>
        <w:color w:val="808080"/>
        <w:sz w:val="16"/>
      </w:rPr>
      <w:t>©20</w:t>
    </w:r>
    <w:r w:rsidRPr="001F19FB">
      <w:rPr>
        <w:rFonts w:ascii="Arial Narrow" w:hAnsi="Arial Narrow"/>
        <w:color w:val="808080"/>
        <w:sz w:val="16"/>
        <w:lang w:val="en-US"/>
      </w:rPr>
      <w:t>1</w:t>
    </w:r>
    <w:r w:rsidRPr="00A27F81">
      <w:rPr>
        <w:rFonts w:ascii="Arial Narrow" w:hAnsi="Arial Narrow"/>
        <w:color w:val="808080"/>
        <w:sz w:val="16"/>
        <w:lang w:val="en-US"/>
      </w:rPr>
      <w:t>5</w:t>
    </w:r>
    <w:r w:rsidRPr="00EE4A08">
      <w:rPr>
        <w:rFonts w:ascii="Arial Narrow" w:hAnsi="Arial Narrow"/>
        <w:color w:val="808080"/>
        <w:sz w:val="16"/>
      </w:rPr>
      <w:t xml:space="preserve"> </w:t>
    </w:r>
    <w:r w:rsidRPr="00EE4A08">
      <w:rPr>
        <w:rFonts w:ascii="Arial Narrow" w:hAnsi="Arial Narrow"/>
        <w:color w:val="808080"/>
        <w:sz w:val="16"/>
        <w:lang w:val="en-US"/>
      </w:rPr>
      <w:t>Grant Thornton Greece. All rights reserved.</w:t>
    </w:r>
    <w:r w:rsidR="005F36FC" w:rsidRPr="00EE4A08">
      <w:rPr>
        <w:rFonts w:ascii="Arial Narrow" w:hAnsi="Arial Narrow"/>
        <w:color w:val="808080"/>
        <w:sz w:val="16"/>
        <w:lang w:val="en-US"/>
      </w:rPr>
      <w:tab/>
    </w:r>
    <w:r w:rsidR="005F36FC">
      <w:rPr>
        <w:rFonts w:ascii="Arial Narrow" w:hAnsi="Arial Narrow"/>
        <w:color w:val="808080"/>
        <w:sz w:val="16"/>
        <w:lang w:val="en-US"/>
      </w:rPr>
      <w:tab/>
    </w:r>
  </w:p>
  <w:p w:rsidR="005F36FC" w:rsidRPr="005F36FC" w:rsidRDefault="005F36FC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FB" w:rsidRPr="00EE4A08" w:rsidRDefault="001F19FB" w:rsidP="001F19FB">
    <w:pPr>
      <w:pStyle w:val="Footer"/>
      <w:rPr>
        <w:rFonts w:ascii="Arial Narrow" w:hAnsi="Arial Narrow"/>
        <w:color w:val="808080"/>
        <w:sz w:val="16"/>
        <w:lang w:val="en-US"/>
      </w:rPr>
    </w:pPr>
    <w:r>
      <w:rPr>
        <w:rFonts w:ascii="Arial Narrow" w:hAnsi="Arial Narrow"/>
        <w:color w:val="808080"/>
        <w:sz w:val="16"/>
      </w:rPr>
      <w:t>©20</w:t>
    </w:r>
    <w:r w:rsidRPr="001F19FB">
      <w:rPr>
        <w:rFonts w:ascii="Arial Narrow" w:hAnsi="Arial Narrow"/>
        <w:color w:val="808080"/>
        <w:sz w:val="16"/>
        <w:lang w:val="en-US"/>
      </w:rPr>
      <w:t>1</w:t>
    </w:r>
    <w:r w:rsidR="00846056" w:rsidRPr="00A27F81">
      <w:rPr>
        <w:rFonts w:ascii="Arial Narrow" w:hAnsi="Arial Narrow"/>
        <w:color w:val="808080"/>
        <w:sz w:val="16"/>
        <w:lang w:val="en-US"/>
      </w:rPr>
      <w:t>5</w:t>
    </w:r>
    <w:r w:rsidRPr="00EE4A08">
      <w:rPr>
        <w:rFonts w:ascii="Arial Narrow" w:hAnsi="Arial Narrow"/>
        <w:color w:val="808080"/>
        <w:sz w:val="16"/>
      </w:rPr>
      <w:t xml:space="preserve"> </w:t>
    </w:r>
    <w:r w:rsidRPr="00EE4A08">
      <w:rPr>
        <w:rFonts w:ascii="Arial Narrow" w:hAnsi="Arial Narrow"/>
        <w:color w:val="808080"/>
        <w:sz w:val="16"/>
        <w:lang w:val="en-US"/>
      </w:rPr>
      <w:t>Grant Thornton Greece. All rights reserved.</w:t>
    </w:r>
    <w:r w:rsidRPr="00EE4A08">
      <w:rPr>
        <w:rFonts w:ascii="Arial Narrow" w:hAnsi="Arial Narrow"/>
        <w:color w:val="808080"/>
        <w:sz w:val="16"/>
        <w:lang w:val="en-US"/>
      </w:rPr>
      <w:tab/>
    </w:r>
    <w:r>
      <w:rPr>
        <w:rFonts w:ascii="Arial Narrow" w:hAnsi="Arial Narrow"/>
        <w:color w:val="808080"/>
        <w:sz w:val="16"/>
        <w:lang w:val="en-US"/>
      </w:rPr>
      <w:tab/>
    </w:r>
  </w:p>
  <w:p w:rsidR="001F19FB" w:rsidRDefault="001F1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31" w:rsidRDefault="00095631">
      <w:r>
        <w:separator/>
      </w:r>
    </w:p>
  </w:footnote>
  <w:footnote w:type="continuationSeparator" w:id="0">
    <w:p w:rsidR="00095631" w:rsidRDefault="00095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CF" w:rsidRDefault="002408CF" w:rsidP="00D14BEE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24DC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CF" w:rsidRDefault="002408CF">
    <w:pPr>
      <w:pStyle w:val="Header"/>
    </w:pPr>
  </w:p>
  <w:p w:rsidR="002408CF" w:rsidRDefault="002408CF">
    <w:pPr>
      <w:pStyle w:val="Header"/>
    </w:pPr>
  </w:p>
  <w:p w:rsidR="002408CF" w:rsidRDefault="002408CF">
    <w:pPr>
      <w:pStyle w:val="Header"/>
    </w:pPr>
  </w:p>
  <w:p w:rsidR="002408CF" w:rsidRDefault="002408CF">
    <w:pPr>
      <w:pStyle w:val="Header"/>
    </w:pPr>
  </w:p>
  <w:p w:rsidR="002408CF" w:rsidRDefault="002408CF">
    <w:pPr>
      <w:pStyle w:val="Header"/>
    </w:pPr>
  </w:p>
  <w:p w:rsidR="002408CF" w:rsidRDefault="002408CF">
    <w:pPr>
      <w:pStyle w:val="Header"/>
    </w:pPr>
  </w:p>
  <w:p w:rsidR="002408CF" w:rsidRDefault="002408CF">
    <w:pPr>
      <w:pStyle w:val="Header"/>
    </w:pPr>
  </w:p>
  <w:p w:rsidR="002408CF" w:rsidRDefault="002408CF">
    <w:pPr>
      <w:pStyle w:val="Header"/>
    </w:pPr>
  </w:p>
  <w:p w:rsidR="002408CF" w:rsidRDefault="002408CF">
    <w:pPr>
      <w:pStyle w:val="Header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BACFF1" wp14:editId="7EC82717">
              <wp:simplePos x="0" y="0"/>
              <wp:positionH relativeFrom="page">
                <wp:posOffset>1024255</wp:posOffset>
              </wp:positionH>
              <wp:positionV relativeFrom="page">
                <wp:posOffset>494030</wp:posOffset>
              </wp:positionV>
              <wp:extent cx="3886200" cy="914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611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6118"/>
                          </w:tblGrid>
                          <w:tr w:rsidR="002408CF" w:rsidTr="00B7324A">
                            <w:tc>
                              <w:tcPr>
                                <w:tcW w:w="6117" w:type="dxa"/>
                              </w:tcPr>
                              <w:p w:rsidR="002408CF" w:rsidRDefault="002408CF">
                                <w:bookmarkStart w:id="1" w:name="Cover_tbl"/>
                                <w:r>
                                  <w:rPr>
                                    <w:noProof/>
                                    <w:lang w:val="el-GR" w:eastAsia="el-GR"/>
                                  </w:rPr>
                                  <w:drawing>
                                    <wp:inline distT="0" distB="0" distL="0" distR="0" wp14:anchorId="37D8E214" wp14:editId="1665DFC7">
                                      <wp:extent cx="2670048" cy="813816"/>
                                      <wp:effectExtent l="19050" t="19050" r="16510" b="24765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70048" cy="81381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bg1"/>
                                                </a:solidFill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2408CF" w:rsidRDefault="002408CF" w:rsidP="00080BC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0.65pt;margin-top:38.9pt;width:30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" filled="f" stroked="f">
              <v:textbox inset="0,0,0,0">
                <w:txbxContent>
                  <w:tbl>
                    <w:tblPr>
                      <w:tblStyle w:val="TableGrid"/>
                      <w:tblW w:w="611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6118"/>
                    </w:tblGrid>
                    <w:tr w:rsidR="002408CF" w:rsidTr="00B7324A">
                      <w:tc>
                        <w:tcPr>
                          <w:tcW w:w="6117" w:type="dxa"/>
                        </w:tcPr>
                        <w:p w:rsidR="002408CF" w:rsidRDefault="002408CF">
                          <w:bookmarkStart w:id="2" w:name="Cover_tbl"/>
                          <w:r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37D8E214" wp14:editId="1665DFC7">
                                <wp:extent cx="2670048" cy="813816"/>
                                <wp:effectExtent l="19050" t="19050" r="16510" b="2476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0048" cy="81381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solidFill>
                                            <a:schemeClr val="bg1"/>
                                          </a:soli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2408CF" w:rsidRDefault="002408CF" w:rsidP="00080BC4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187"/>
    <w:multiLevelType w:val="multilevel"/>
    <w:tmpl w:val="693227E4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8594E96"/>
    <w:multiLevelType w:val="multilevel"/>
    <w:tmpl w:val="45821930"/>
    <w:lvl w:ilvl="0">
      <w:start w:val="1"/>
      <w:numFmt w:val="decimal"/>
      <w:pStyle w:val="ListNumber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1"/>
  </w:num>
  <w:num w:numId="16">
    <w:abstractNumId w:val="1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0"/>
  </w:num>
  <w:num w:numId="23">
    <w:abstractNumId w:val="0"/>
  </w:num>
  <w:num w:numId="24">
    <w:abstractNumId w:val="4"/>
  </w:num>
  <w:num w:numId="25">
    <w:abstractNumId w:val="4"/>
  </w:num>
  <w:num w:numId="26">
    <w:abstractNumId w:val="4"/>
  </w:num>
  <w:num w:numId="27">
    <w:abstractNumId w:val="3"/>
  </w:num>
  <w:num w:numId="28">
    <w:abstractNumId w:val="3"/>
  </w:num>
  <w:num w:numId="29">
    <w:abstractNumId w:val="1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_designation" w:val="Chartered Accountants"/>
    <w:docVar w:name="dv_logo_file" w:val="C:\Users\gjaiswal\Desktop\Replacement Logos\word-header-logo-UPD.jpg"/>
    <w:docVar w:name="dv_page_header" w:val="Header"/>
    <w:docVar w:name="dv_partners" w:val="Name Surname_x000d__x000a_Name Surname"/>
    <w:docVar w:name="dv_select_office" w:val="FALSE"/>
    <w:docVar w:name="dv_senders_designation" w:val="For Grant Thornton International"/>
    <w:docVar w:name="dv_statement" w:val="X XX member firm of Grant Thornton International Limited"/>
    <w:docVar w:name="dv_trad_addr" w:val="Address Line 1_x000d__x000a_Address Line 2_x000d__x000a_Address Line 3_x000d__x000a_Address Line 4"/>
    <w:docVar w:name="dv_trad_fax" w:val="+XX (X)XX XXX XXXX"/>
    <w:docVar w:name="dv_trad_name" w:val="Trading name"/>
    <w:docVar w:name="dv_trad_tel" w:val="+XX (X)XX XXX XXXX"/>
    <w:docVar w:name="dv_trad_web" w:val="www.gtsample.com"/>
  </w:docVars>
  <w:rsids>
    <w:rsidRoot w:val="00553A18"/>
    <w:rsid w:val="00005030"/>
    <w:rsid w:val="0002686A"/>
    <w:rsid w:val="0003386A"/>
    <w:rsid w:val="000701DD"/>
    <w:rsid w:val="000724F0"/>
    <w:rsid w:val="00075731"/>
    <w:rsid w:val="00080BC4"/>
    <w:rsid w:val="00095631"/>
    <w:rsid w:val="000A4BAF"/>
    <w:rsid w:val="000A68FB"/>
    <w:rsid w:val="000B0ED9"/>
    <w:rsid w:val="000B475C"/>
    <w:rsid w:val="000C1BD5"/>
    <w:rsid w:val="000D06D5"/>
    <w:rsid w:val="000D618C"/>
    <w:rsid w:val="000E05DA"/>
    <w:rsid w:val="000F4735"/>
    <w:rsid w:val="001129AE"/>
    <w:rsid w:val="00150A84"/>
    <w:rsid w:val="00161D3B"/>
    <w:rsid w:val="00170523"/>
    <w:rsid w:val="001878B4"/>
    <w:rsid w:val="001B475A"/>
    <w:rsid w:val="001D1A4F"/>
    <w:rsid w:val="001D1BFF"/>
    <w:rsid w:val="001D4ECE"/>
    <w:rsid w:val="001F19FB"/>
    <w:rsid w:val="00214BDC"/>
    <w:rsid w:val="00215284"/>
    <w:rsid w:val="00224705"/>
    <w:rsid w:val="0023771B"/>
    <w:rsid w:val="002408CF"/>
    <w:rsid w:val="002415EC"/>
    <w:rsid w:val="00253326"/>
    <w:rsid w:val="00280877"/>
    <w:rsid w:val="002A2778"/>
    <w:rsid w:val="002B10B0"/>
    <w:rsid w:val="002B2BEF"/>
    <w:rsid w:val="002D2F38"/>
    <w:rsid w:val="00320D93"/>
    <w:rsid w:val="00320F51"/>
    <w:rsid w:val="003257A9"/>
    <w:rsid w:val="00327CD1"/>
    <w:rsid w:val="00377BC2"/>
    <w:rsid w:val="00381B5F"/>
    <w:rsid w:val="00387218"/>
    <w:rsid w:val="00393F03"/>
    <w:rsid w:val="003B5FF9"/>
    <w:rsid w:val="003D5290"/>
    <w:rsid w:val="00413761"/>
    <w:rsid w:val="00415E52"/>
    <w:rsid w:val="00416571"/>
    <w:rsid w:val="00431C0B"/>
    <w:rsid w:val="004478E4"/>
    <w:rsid w:val="00452223"/>
    <w:rsid w:val="00454EE9"/>
    <w:rsid w:val="004A3A67"/>
    <w:rsid w:val="004B7CAC"/>
    <w:rsid w:val="004C2A9A"/>
    <w:rsid w:val="004C2F65"/>
    <w:rsid w:val="004C3BDF"/>
    <w:rsid w:val="00503485"/>
    <w:rsid w:val="005220CB"/>
    <w:rsid w:val="00553A18"/>
    <w:rsid w:val="00556308"/>
    <w:rsid w:val="005713AD"/>
    <w:rsid w:val="005A2D44"/>
    <w:rsid w:val="005B105D"/>
    <w:rsid w:val="005C01A8"/>
    <w:rsid w:val="005E278A"/>
    <w:rsid w:val="005E4EF5"/>
    <w:rsid w:val="005F36FC"/>
    <w:rsid w:val="005F575C"/>
    <w:rsid w:val="005F7CD0"/>
    <w:rsid w:val="00610ED7"/>
    <w:rsid w:val="0062048C"/>
    <w:rsid w:val="00621FC6"/>
    <w:rsid w:val="00635CE5"/>
    <w:rsid w:val="00642404"/>
    <w:rsid w:val="00654D5E"/>
    <w:rsid w:val="00654DC1"/>
    <w:rsid w:val="006661DB"/>
    <w:rsid w:val="00691F3F"/>
    <w:rsid w:val="00697E4F"/>
    <w:rsid w:val="006A72A4"/>
    <w:rsid w:val="006B0EFD"/>
    <w:rsid w:val="006D75F0"/>
    <w:rsid w:val="006E7652"/>
    <w:rsid w:val="006F016B"/>
    <w:rsid w:val="0072791F"/>
    <w:rsid w:val="0073386D"/>
    <w:rsid w:val="00753038"/>
    <w:rsid w:val="00753A40"/>
    <w:rsid w:val="00760EC0"/>
    <w:rsid w:val="007618B5"/>
    <w:rsid w:val="007856A9"/>
    <w:rsid w:val="007A294A"/>
    <w:rsid w:val="007B27A6"/>
    <w:rsid w:val="007E089B"/>
    <w:rsid w:val="007E66D0"/>
    <w:rsid w:val="00801F10"/>
    <w:rsid w:val="008047E3"/>
    <w:rsid w:val="00812F8E"/>
    <w:rsid w:val="008138EE"/>
    <w:rsid w:val="00813F04"/>
    <w:rsid w:val="00814D12"/>
    <w:rsid w:val="00832CAE"/>
    <w:rsid w:val="00844810"/>
    <w:rsid w:val="00846056"/>
    <w:rsid w:val="00851A1A"/>
    <w:rsid w:val="00866AAB"/>
    <w:rsid w:val="00867DA5"/>
    <w:rsid w:val="00897531"/>
    <w:rsid w:val="008A794D"/>
    <w:rsid w:val="008B34B5"/>
    <w:rsid w:val="008C209A"/>
    <w:rsid w:val="008F6165"/>
    <w:rsid w:val="009060D1"/>
    <w:rsid w:val="00910FF4"/>
    <w:rsid w:val="009212C4"/>
    <w:rsid w:val="009261A6"/>
    <w:rsid w:val="00932AD9"/>
    <w:rsid w:val="00936A17"/>
    <w:rsid w:val="009426E2"/>
    <w:rsid w:val="00963F25"/>
    <w:rsid w:val="00965F67"/>
    <w:rsid w:val="00966C88"/>
    <w:rsid w:val="009816B3"/>
    <w:rsid w:val="009A6E18"/>
    <w:rsid w:val="009C283F"/>
    <w:rsid w:val="009C3CB0"/>
    <w:rsid w:val="009E6EF3"/>
    <w:rsid w:val="009E7B56"/>
    <w:rsid w:val="00A01F63"/>
    <w:rsid w:val="00A17BF8"/>
    <w:rsid w:val="00A27F81"/>
    <w:rsid w:val="00A3582C"/>
    <w:rsid w:val="00A50B72"/>
    <w:rsid w:val="00A527AB"/>
    <w:rsid w:val="00A86935"/>
    <w:rsid w:val="00A924C3"/>
    <w:rsid w:val="00AA5C1F"/>
    <w:rsid w:val="00AC3EC8"/>
    <w:rsid w:val="00AC6748"/>
    <w:rsid w:val="00AD053A"/>
    <w:rsid w:val="00AD14A0"/>
    <w:rsid w:val="00AD56D7"/>
    <w:rsid w:val="00AD7D97"/>
    <w:rsid w:val="00B035A1"/>
    <w:rsid w:val="00B33EA0"/>
    <w:rsid w:val="00B33F94"/>
    <w:rsid w:val="00B35DE8"/>
    <w:rsid w:val="00B44D7D"/>
    <w:rsid w:val="00B7324A"/>
    <w:rsid w:val="00B87565"/>
    <w:rsid w:val="00B91EA2"/>
    <w:rsid w:val="00BB3FBB"/>
    <w:rsid w:val="00BE1BA2"/>
    <w:rsid w:val="00C007BF"/>
    <w:rsid w:val="00C100A6"/>
    <w:rsid w:val="00C1606F"/>
    <w:rsid w:val="00C25F69"/>
    <w:rsid w:val="00C305E3"/>
    <w:rsid w:val="00C31948"/>
    <w:rsid w:val="00C47E18"/>
    <w:rsid w:val="00C54674"/>
    <w:rsid w:val="00C72DAA"/>
    <w:rsid w:val="00C73F93"/>
    <w:rsid w:val="00C80A81"/>
    <w:rsid w:val="00C925AA"/>
    <w:rsid w:val="00C94E43"/>
    <w:rsid w:val="00CD0E68"/>
    <w:rsid w:val="00CD24B6"/>
    <w:rsid w:val="00CE47B3"/>
    <w:rsid w:val="00CF076A"/>
    <w:rsid w:val="00D14BEE"/>
    <w:rsid w:val="00D16F2A"/>
    <w:rsid w:val="00D17968"/>
    <w:rsid w:val="00D27833"/>
    <w:rsid w:val="00D27BE8"/>
    <w:rsid w:val="00D30B9E"/>
    <w:rsid w:val="00D35980"/>
    <w:rsid w:val="00D36C60"/>
    <w:rsid w:val="00D41D52"/>
    <w:rsid w:val="00D64BAE"/>
    <w:rsid w:val="00D73DE6"/>
    <w:rsid w:val="00D74519"/>
    <w:rsid w:val="00D87FFC"/>
    <w:rsid w:val="00D9732D"/>
    <w:rsid w:val="00DA3CDE"/>
    <w:rsid w:val="00DA7987"/>
    <w:rsid w:val="00DB61FF"/>
    <w:rsid w:val="00DE2C37"/>
    <w:rsid w:val="00E0428A"/>
    <w:rsid w:val="00E25946"/>
    <w:rsid w:val="00E3083F"/>
    <w:rsid w:val="00E33394"/>
    <w:rsid w:val="00E51B6F"/>
    <w:rsid w:val="00E62DFD"/>
    <w:rsid w:val="00E630EA"/>
    <w:rsid w:val="00E64660"/>
    <w:rsid w:val="00E71CC8"/>
    <w:rsid w:val="00E76712"/>
    <w:rsid w:val="00E80098"/>
    <w:rsid w:val="00E9728B"/>
    <w:rsid w:val="00E97F34"/>
    <w:rsid w:val="00EA0B6E"/>
    <w:rsid w:val="00EA4301"/>
    <w:rsid w:val="00EB778B"/>
    <w:rsid w:val="00ED0E2A"/>
    <w:rsid w:val="00ED3BAF"/>
    <w:rsid w:val="00F04BDC"/>
    <w:rsid w:val="00F21DF1"/>
    <w:rsid w:val="00F2527E"/>
    <w:rsid w:val="00F424DC"/>
    <w:rsid w:val="00F56424"/>
    <w:rsid w:val="00F641F1"/>
    <w:rsid w:val="00F72D14"/>
    <w:rsid w:val="00F7669E"/>
    <w:rsid w:val="00FA0F2C"/>
    <w:rsid w:val="00FA68B5"/>
    <w:rsid w:val="00FB5C2C"/>
    <w:rsid w:val="00F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05D"/>
    <w:rPr>
      <w:rFonts w:ascii="Garamond" w:hAnsi="Garamond" w:cs="Arial"/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5B105D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Heading2">
    <w:name w:val="heading 2"/>
    <w:basedOn w:val="Heading1"/>
    <w:next w:val="BodyText"/>
    <w:qFormat/>
    <w:rsid w:val="005B105D"/>
    <w:pPr>
      <w:outlineLvl w:val="1"/>
    </w:pPr>
    <w:rPr>
      <w:bCs w:val="0"/>
      <w:color w:val="auto"/>
      <w:szCs w:val="24"/>
    </w:rPr>
  </w:style>
  <w:style w:type="paragraph" w:styleId="Heading3">
    <w:name w:val="heading 3"/>
    <w:basedOn w:val="Heading2"/>
    <w:next w:val="BodyText"/>
    <w:qFormat/>
    <w:rsid w:val="005B105D"/>
    <w:pPr>
      <w:outlineLvl w:val="2"/>
    </w:pPr>
    <w:rPr>
      <w:rFonts w:ascii="Arial" w:hAnsi="Arial"/>
      <w:bCs/>
      <w:szCs w:val="22"/>
    </w:rPr>
  </w:style>
  <w:style w:type="paragraph" w:styleId="Heading4">
    <w:name w:val="heading 4"/>
    <w:basedOn w:val="Heading3"/>
    <w:next w:val="BodyText"/>
    <w:qFormat/>
    <w:rsid w:val="005B105D"/>
    <w:pPr>
      <w:outlineLvl w:val="3"/>
    </w:pPr>
    <w:rPr>
      <w:bCs w:val="0"/>
      <w:i/>
    </w:rPr>
  </w:style>
  <w:style w:type="paragraph" w:styleId="Heading5">
    <w:name w:val="heading 5"/>
    <w:basedOn w:val="Normal"/>
    <w:next w:val="Normal"/>
    <w:qFormat/>
    <w:rsid w:val="005B105D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B105D"/>
    <w:pPr>
      <w:numPr>
        <w:ilvl w:val="5"/>
        <w:numId w:val="2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5B105D"/>
    <w:pPr>
      <w:numPr>
        <w:ilvl w:val="6"/>
        <w:numId w:val="2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5B105D"/>
    <w:pPr>
      <w:numPr>
        <w:ilvl w:val="7"/>
        <w:numId w:val="2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105D"/>
    <w:pPr>
      <w:numPr>
        <w:ilvl w:val="8"/>
        <w:numId w:val="2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B105D"/>
    <w:pPr>
      <w:spacing w:after="284" w:line="280" w:lineRule="atLeast"/>
    </w:pPr>
  </w:style>
  <w:style w:type="paragraph" w:styleId="ListBullet">
    <w:name w:val="List Bullet"/>
    <w:basedOn w:val="Normal"/>
    <w:link w:val="ListBulletChar"/>
    <w:rsid w:val="005B105D"/>
    <w:pPr>
      <w:numPr>
        <w:numId w:val="23"/>
      </w:numPr>
      <w:spacing w:after="20" w:line="280" w:lineRule="atLeast"/>
    </w:pPr>
  </w:style>
  <w:style w:type="character" w:customStyle="1" w:styleId="ListBulletChar">
    <w:name w:val="List Bullet Char"/>
    <w:basedOn w:val="DefaultParagraphFont"/>
    <w:link w:val="ListBullet"/>
    <w:rsid w:val="00D41D52"/>
    <w:rPr>
      <w:rFonts w:ascii="Garamond" w:hAnsi="Garamond" w:cs="Arial"/>
      <w:sz w:val="22"/>
      <w:lang w:val="en-GB" w:eastAsia="en-US" w:bidi="ar-SA"/>
    </w:rPr>
  </w:style>
  <w:style w:type="paragraph" w:styleId="ListNumber">
    <w:name w:val="List Number"/>
    <w:basedOn w:val="Normal"/>
    <w:rsid w:val="005B105D"/>
    <w:pPr>
      <w:numPr>
        <w:numId w:val="26"/>
      </w:numPr>
      <w:spacing w:after="284" w:line="280" w:lineRule="atLeast"/>
    </w:pPr>
  </w:style>
  <w:style w:type="paragraph" w:styleId="Header">
    <w:name w:val="header"/>
    <w:semiHidden/>
    <w:rsid w:val="005B105D"/>
    <w:pPr>
      <w:tabs>
        <w:tab w:val="right" w:pos="8562"/>
      </w:tabs>
    </w:pPr>
    <w:rPr>
      <w:rFonts w:ascii="Arial" w:hAnsi="Arial" w:cs="Arial"/>
      <w:b/>
      <w:color w:val="747678"/>
      <w:sz w:val="16"/>
      <w:lang w:val="en-GB"/>
    </w:rPr>
  </w:style>
  <w:style w:type="paragraph" w:styleId="Footer">
    <w:name w:val="footer"/>
    <w:link w:val="FooterChar"/>
    <w:uiPriority w:val="99"/>
    <w:rsid w:val="005B105D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/>
    </w:rPr>
  </w:style>
  <w:style w:type="table" w:styleId="TableGrid">
    <w:name w:val="Table Grid"/>
    <w:basedOn w:val="TableNormal"/>
    <w:rsid w:val="000D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"/>
    <w:rsid w:val="005B105D"/>
    <w:pPr>
      <w:numPr>
        <w:numId w:val="30"/>
      </w:numPr>
      <w:spacing w:after="284" w:line="280" w:lineRule="atLeast"/>
    </w:pPr>
  </w:style>
  <w:style w:type="paragraph" w:styleId="ListBullet2">
    <w:name w:val="List Bullet 2"/>
    <w:basedOn w:val="Normal"/>
    <w:rsid w:val="005B105D"/>
    <w:pPr>
      <w:numPr>
        <w:ilvl w:val="1"/>
        <w:numId w:val="23"/>
      </w:numPr>
      <w:spacing w:after="20" w:line="260" w:lineRule="atLeast"/>
    </w:pPr>
  </w:style>
  <w:style w:type="paragraph" w:styleId="ListNumber2">
    <w:name w:val="List Number 2"/>
    <w:basedOn w:val="Normal"/>
    <w:rsid w:val="005B105D"/>
    <w:pPr>
      <w:numPr>
        <w:ilvl w:val="1"/>
        <w:numId w:val="26"/>
      </w:numPr>
      <w:spacing w:after="284" w:line="280" w:lineRule="atLeast"/>
    </w:pPr>
  </w:style>
  <w:style w:type="paragraph" w:styleId="ListNumber3">
    <w:name w:val="List Number 3"/>
    <w:basedOn w:val="Normal"/>
    <w:rsid w:val="005B105D"/>
    <w:pPr>
      <w:numPr>
        <w:ilvl w:val="2"/>
        <w:numId w:val="26"/>
      </w:numPr>
      <w:spacing w:after="284" w:line="280" w:lineRule="atLeast"/>
    </w:pPr>
  </w:style>
  <w:style w:type="paragraph" w:customStyle="1" w:styleId="MarginNotes">
    <w:name w:val="Margin Notes"/>
    <w:rsid w:val="005B105D"/>
    <w:rPr>
      <w:rFonts w:ascii="Arial" w:hAnsi="Arial" w:cs="Arial"/>
      <w:sz w:val="16"/>
      <w:lang w:val="en-GB"/>
    </w:rPr>
  </w:style>
  <w:style w:type="paragraph" w:customStyle="1" w:styleId="TableHeading">
    <w:name w:val="Table Heading"/>
    <w:rsid w:val="005B105D"/>
    <w:rPr>
      <w:rFonts w:ascii="Arial" w:hAnsi="Arial" w:cs="Arial"/>
      <w:b/>
      <w:bCs/>
      <w:kern w:val="28"/>
      <w:sz w:val="16"/>
      <w:szCs w:val="32"/>
      <w:lang w:val="en-GB"/>
    </w:rPr>
  </w:style>
  <w:style w:type="paragraph" w:customStyle="1" w:styleId="TableText">
    <w:name w:val="Table Text"/>
    <w:rsid w:val="005B105D"/>
    <w:rPr>
      <w:rFonts w:ascii="Arial" w:hAnsi="Arial" w:cs="Arial"/>
      <w:sz w:val="16"/>
      <w:lang w:val="en-GB"/>
    </w:rPr>
  </w:style>
  <w:style w:type="paragraph" w:customStyle="1" w:styleId="TintBoxTextBlack">
    <w:name w:val="Tint Box Text Black"/>
    <w:rsid w:val="005B105D"/>
    <w:pPr>
      <w:spacing w:after="280" w:line="280" w:lineRule="atLeast"/>
    </w:pPr>
    <w:rPr>
      <w:rFonts w:ascii="Arial" w:hAnsi="Arial" w:cs="Arial"/>
      <w:b/>
      <w:lang w:val="en-GB"/>
    </w:rPr>
  </w:style>
  <w:style w:type="paragraph" w:customStyle="1" w:styleId="TintBoxTextWhite">
    <w:name w:val="Tint Box Text White"/>
    <w:basedOn w:val="TintBoxTextBlack"/>
    <w:rsid w:val="005B105D"/>
    <w:rPr>
      <w:color w:val="FFFFFF"/>
    </w:rPr>
  </w:style>
  <w:style w:type="paragraph" w:styleId="TOC1">
    <w:name w:val="toc 1"/>
    <w:next w:val="Normal"/>
    <w:semiHidden/>
    <w:rsid w:val="005B105D"/>
    <w:pPr>
      <w:tabs>
        <w:tab w:val="right" w:pos="8505"/>
      </w:tabs>
      <w:spacing w:before="165" w:after="100"/>
    </w:pPr>
    <w:rPr>
      <w:rFonts w:ascii="Arial" w:hAnsi="Arial" w:cs="Arial"/>
      <w:sz w:val="19"/>
      <w:lang w:val="en-GB"/>
    </w:rPr>
  </w:style>
  <w:style w:type="paragraph" w:styleId="TOC2">
    <w:name w:val="toc 2"/>
    <w:next w:val="Normal"/>
    <w:semiHidden/>
    <w:rsid w:val="005B105D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/>
    </w:rPr>
  </w:style>
  <w:style w:type="paragraph" w:styleId="TOC3">
    <w:name w:val="toc 3"/>
    <w:basedOn w:val="TOC2"/>
    <w:next w:val="Normal"/>
    <w:semiHidden/>
    <w:rsid w:val="005B105D"/>
    <w:pPr>
      <w:ind w:left="403"/>
    </w:pPr>
  </w:style>
  <w:style w:type="character" w:styleId="PageNumber">
    <w:name w:val="page number"/>
    <w:basedOn w:val="DefaultParagraphFont"/>
    <w:semiHidden/>
    <w:rsid w:val="004C2F65"/>
    <w:rPr>
      <w:lang w:val="en-GB"/>
    </w:rPr>
  </w:style>
  <w:style w:type="character" w:styleId="Hyperlink">
    <w:name w:val="Hyperlink"/>
    <w:basedOn w:val="DefaultParagraphFont"/>
    <w:semiHidden/>
    <w:rsid w:val="009261A6"/>
    <w:rPr>
      <w:color w:val="0000FF"/>
      <w:u w:val="single"/>
      <w:lang w:val="en-GB"/>
    </w:rPr>
  </w:style>
  <w:style w:type="paragraph" w:customStyle="1" w:styleId="ReferenceTitle">
    <w:name w:val="Reference Title"/>
    <w:next w:val="ReferenceText"/>
    <w:rsid w:val="005B105D"/>
    <w:rPr>
      <w:rFonts w:ascii="Arial Black" w:hAnsi="Arial Black" w:cs="Arial"/>
      <w:kern w:val="32"/>
      <w:sz w:val="18"/>
      <w:szCs w:val="24"/>
      <w:lang w:val="en-GB"/>
    </w:rPr>
  </w:style>
  <w:style w:type="paragraph" w:customStyle="1" w:styleId="ReferenceText">
    <w:name w:val="Reference Text"/>
    <w:rsid w:val="005B105D"/>
    <w:rPr>
      <w:rFonts w:ascii="Arial" w:hAnsi="Arial" w:cs="Arial"/>
      <w:kern w:val="32"/>
      <w:sz w:val="18"/>
      <w:szCs w:val="24"/>
      <w:lang w:val="en-GB"/>
    </w:rPr>
  </w:style>
  <w:style w:type="paragraph" w:customStyle="1" w:styleId="TradingName">
    <w:name w:val="Trading Name"/>
    <w:semiHidden/>
    <w:rsid w:val="00CF076A"/>
    <w:pPr>
      <w:spacing w:line="180" w:lineRule="atLeast"/>
    </w:pPr>
    <w:rPr>
      <w:rFonts w:ascii="Arial Narrow" w:hAnsi="Arial Narrow" w:cs="Arial"/>
      <w:b/>
      <w:sz w:val="14"/>
      <w:lang w:val="en-GB"/>
    </w:rPr>
  </w:style>
  <w:style w:type="paragraph" w:customStyle="1" w:styleId="PartnerAddress">
    <w:name w:val="Partner Address"/>
    <w:semiHidden/>
    <w:rsid w:val="00CF076A"/>
    <w:rPr>
      <w:rFonts w:ascii="Arial Narrow" w:hAnsi="Arial Narrow" w:cs="Arial"/>
      <w:sz w:val="14"/>
      <w:lang w:val="en-GB"/>
    </w:rPr>
  </w:style>
  <w:style w:type="paragraph" w:customStyle="1" w:styleId="HalfLineBreak">
    <w:name w:val="Half Line Break"/>
    <w:semiHidden/>
    <w:rsid w:val="00CF076A"/>
    <w:pPr>
      <w:framePr w:wrap="around" w:vAnchor="page" w:hAnchor="page" w:x="9016" w:y="3970"/>
      <w:suppressOverlap/>
    </w:pPr>
    <w:rPr>
      <w:rFonts w:ascii="Arial Narrow" w:hAnsi="Arial Narrow" w:cs="Arial"/>
      <w:b/>
      <w:sz w:val="7"/>
      <w:lang w:val="en-GB"/>
    </w:rPr>
  </w:style>
  <w:style w:type="paragraph" w:customStyle="1" w:styleId="LetterFooter">
    <w:name w:val="Letter Footer"/>
    <w:semiHidden/>
    <w:rsid w:val="00CF076A"/>
    <w:pPr>
      <w:spacing w:line="140" w:lineRule="atLeast"/>
    </w:pPr>
    <w:rPr>
      <w:rFonts w:ascii="Arial Narrow" w:hAnsi="Arial Narrow" w:cs="Arial"/>
      <w:sz w:val="11"/>
      <w:lang w:val="en-GB"/>
    </w:rPr>
  </w:style>
  <w:style w:type="paragraph" w:customStyle="1" w:styleId="LetterFooterTitle">
    <w:name w:val="Letter Footer Title"/>
    <w:next w:val="LetterFooter"/>
    <w:semiHidden/>
    <w:rsid w:val="00CF076A"/>
    <w:pPr>
      <w:spacing w:line="140" w:lineRule="atLeast"/>
    </w:pPr>
    <w:rPr>
      <w:rFonts w:ascii="Arial Narrow" w:hAnsi="Arial Narrow" w:cs="Arial"/>
      <w:b/>
      <w:sz w:val="11"/>
      <w:lang w:val="en-GB"/>
    </w:rPr>
  </w:style>
  <w:style w:type="paragraph" w:customStyle="1" w:styleId="LandscapeHeader">
    <w:name w:val="Landscape Header"/>
    <w:basedOn w:val="Header"/>
    <w:semiHidden/>
    <w:rsid w:val="005B105D"/>
    <w:pPr>
      <w:tabs>
        <w:tab w:val="clear" w:pos="8562"/>
        <w:tab w:val="right" w:pos="13438"/>
      </w:tabs>
    </w:pPr>
  </w:style>
  <w:style w:type="paragraph" w:customStyle="1" w:styleId="ParagraphBullet2">
    <w:name w:val="Paragraph Bullet 2"/>
    <w:basedOn w:val="Normal"/>
    <w:rsid w:val="005B105D"/>
    <w:pPr>
      <w:numPr>
        <w:ilvl w:val="1"/>
        <w:numId w:val="30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rsid w:val="005B105D"/>
    <w:rPr>
      <w:b/>
    </w:rPr>
  </w:style>
  <w:style w:type="paragraph" w:styleId="Quote">
    <w:name w:val="Quote"/>
    <w:basedOn w:val="BodyText"/>
    <w:qFormat/>
    <w:rsid w:val="005B105D"/>
    <w:pPr>
      <w:spacing w:line="340" w:lineRule="atLeast"/>
    </w:pPr>
    <w:rPr>
      <w:sz w:val="28"/>
    </w:rPr>
  </w:style>
  <w:style w:type="paragraph" w:customStyle="1" w:styleId="AppendicesTitle">
    <w:name w:val="Appendices Title"/>
    <w:basedOn w:val="Heading2"/>
    <w:next w:val="Normal"/>
    <w:rsid w:val="005B105D"/>
  </w:style>
  <w:style w:type="paragraph" w:customStyle="1" w:styleId="AppendixTitle">
    <w:name w:val="Appendix Title"/>
    <w:basedOn w:val="Normal"/>
    <w:next w:val="BodyText"/>
    <w:rsid w:val="005B105D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Subtitle"/>
    <w:rsid w:val="005B105D"/>
    <w:pPr>
      <w:pBdr>
        <w:bottom w:val="single" w:sz="4" w:space="5" w:color="auto"/>
      </w:pBdr>
    </w:pPr>
    <w:rPr>
      <w:sz w:val="20"/>
    </w:rPr>
  </w:style>
  <w:style w:type="paragraph" w:styleId="Subtitle">
    <w:name w:val="Subtitle"/>
    <w:qFormat/>
    <w:rsid w:val="005B105D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/>
    </w:rPr>
  </w:style>
  <w:style w:type="paragraph" w:customStyle="1" w:styleId="Contents">
    <w:name w:val="Contents"/>
    <w:next w:val="Normal"/>
    <w:rsid w:val="005B105D"/>
    <w:pPr>
      <w:spacing w:after="2520" w:line="580" w:lineRule="atLeast"/>
    </w:pPr>
    <w:rPr>
      <w:rFonts w:ascii="Garamond" w:hAnsi="Garamond" w:cs="Arial"/>
      <w:sz w:val="66"/>
      <w:lang w:val="en-GB"/>
    </w:rPr>
  </w:style>
  <w:style w:type="paragraph" w:customStyle="1" w:styleId="Copyright">
    <w:name w:val="Copyright"/>
    <w:semiHidden/>
    <w:rsid w:val="005B105D"/>
    <w:pPr>
      <w:spacing w:line="220" w:lineRule="atLeast"/>
    </w:pPr>
    <w:rPr>
      <w:rFonts w:ascii="Garamond" w:hAnsi="Garamond" w:cs="Arial"/>
      <w:lang w:val="en-GB"/>
    </w:rPr>
  </w:style>
  <w:style w:type="paragraph" w:customStyle="1" w:styleId="SectionTitle">
    <w:name w:val="Section Title"/>
    <w:next w:val="BodyText"/>
    <w:rsid w:val="005B105D"/>
    <w:pPr>
      <w:spacing w:after="2520"/>
    </w:pPr>
    <w:rPr>
      <w:rFonts w:ascii="Garamond" w:hAnsi="Garamond" w:cs="Arial"/>
      <w:sz w:val="48"/>
      <w:lang w:val="en-GB"/>
    </w:rPr>
  </w:style>
  <w:style w:type="paragraph" w:styleId="Title">
    <w:name w:val="Title"/>
    <w:basedOn w:val="Normal"/>
    <w:next w:val="BodyText"/>
    <w:qFormat/>
    <w:rsid w:val="005B105D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PRTitle">
    <w:name w:val="PR Title"/>
    <w:basedOn w:val="Title"/>
    <w:next w:val="BodyText"/>
    <w:rsid w:val="00844810"/>
    <w:rPr>
      <w:sz w:val="44"/>
    </w:rPr>
  </w:style>
  <w:style w:type="paragraph" w:customStyle="1" w:styleId="ContactDetails">
    <w:name w:val="Contact Details"/>
    <w:rsid w:val="005B105D"/>
    <w:rPr>
      <w:rFonts w:ascii="Arial" w:hAnsi="Arial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rsid w:val="005B105D"/>
    <w:rPr>
      <w:b/>
    </w:rPr>
  </w:style>
  <w:style w:type="paragraph" w:styleId="MacroText">
    <w:name w:val="macro"/>
    <w:semiHidden/>
    <w:rsid w:val="005B10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NumberedHeading1">
    <w:name w:val="Numbered Heading 1"/>
    <w:next w:val="BodyText"/>
    <w:rsid w:val="005B105D"/>
    <w:pPr>
      <w:numPr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customStyle="1" w:styleId="NumberedHeading2">
    <w:name w:val="Numbered Heading 2"/>
    <w:next w:val="BodyText"/>
    <w:rsid w:val="005B105D"/>
    <w:pPr>
      <w:numPr>
        <w:ilvl w:val="1"/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styleId="BalloonText">
    <w:name w:val="Balloon Text"/>
    <w:basedOn w:val="Normal"/>
    <w:link w:val="BalloonTextChar"/>
    <w:uiPriority w:val="99"/>
    <w:rsid w:val="00CD2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D24B6"/>
    <w:rPr>
      <w:rFonts w:ascii="Tahoma" w:hAnsi="Tahoma" w:cs="Tahoma"/>
      <w:sz w:val="16"/>
      <w:szCs w:val="16"/>
      <w:lang w:val="en-GB"/>
    </w:rPr>
  </w:style>
  <w:style w:type="table" w:customStyle="1" w:styleId="GTITableStyle1">
    <w:name w:val="GTI Table Style 1"/>
    <w:basedOn w:val="TableNormal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TableNormal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character" w:customStyle="1" w:styleId="FooterChar">
    <w:name w:val="Footer Char"/>
    <w:link w:val="Footer"/>
    <w:uiPriority w:val="99"/>
    <w:rsid w:val="001F19FB"/>
    <w:rPr>
      <w:rFonts w:ascii="Arial" w:hAnsi="Arial" w:cs="Arial"/>
      <w:b/>
      <w:color w:val="747678"/>
      <w:sz w:val="13"/>
      <w:lang w:val="en-GB"/>
    </w:rPr>
  </w:style>
  <w:style w:type="paragraph" w:styleId="NormalWeb">
    <w:name w:val="Normal (Web)"/>
    <w:basedOn w:val="Normal"/>
    <w:uiPriority w:val="99"/>
    <w:unhideWhenUsed/>
    <w:rsid w:val="00AD56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Heading1Char">
    <w:name w:val="Heading 1 Char"/>
    <w:basedOn w:val="DefaultParagraphFont"/>
    <w:link w:val="Heading1"/>
    <w:rsid w:val="00697E4F"/>
    <w:rPr>
      <w:rFonts w:ascii="Arial Black" w:hAnsi="Arial Black" w:cs="Arial"/>
      <w:bCs/>
      <w:color w:val="4F2D7F"/>
      <w:kern w:val="32"/>
      <w:sz w:val="19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05D"/>
    <w:rPr>
      <w:rFonts w:ascii="Garamond" w:hAnsi="Garamond" w:cs="Arial"/>
      <w:sz w:val="22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5B105D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Heading2">
    <w:name w:val="heading 2"/>
    <w:basedOn w:val="Heading1"/>
    <w:next w:val="BodyText"/>
    <w:qFormat/>
    <w:rsid w:val="005B105D"/>
    <w:pPr>
      <w:outlineLvl w:val="1"/>
    </w:pPr>
    <w:rPr>
      <w:bCs w:val="0"/>
      <w:color w:val="auto"/>
      <w:szCs w:val="24"/>
    </w:rPr>
  </w:style>
  <w:style w:type="paragraph" w:styleId="Heading3">
    <w:name w:val="heading 3"/>
    <w:basedOn w:val="Heading2"/>
    <w:next w:val="BodyText"/>
    <w:qFormat/>
    <w:rsid w:val="005B105D"/>
    <w:pPr>
      <w:outlineLvl w:val="2"/>
    </w:pPr>
    <w:rPr>
      <w:rFonts w:ascii="Arial" w:hAnsi="Arial"/>
      <w:bCs/>
      <w:szCs w:val="22"/>
    </w:rPr>
  </w:style>
  <w:style w:type="paragraph" w:styleId="Heading4">
    <w:name w:val="heading 4"/>
    <w:basedOn w:val="Heading3"/>
    <w:next w:val="BodyText"/>
    <w:qFormat/>
    <w:rsid w:val="005B105D"/>
    <w:pPr>
      <w:outlineLvl w:val="3"/>
    </w:pPr>
    <w:rPr>
      <w:bCs w:val="0"/>
      <w:i/>
    </w:rPr>
  </w:style>
  <w:style w:type="paragraph" w:styleId="Heading5">
    <w:name w:val="heading 5"/>
    <w:basedOn w:val="Normal"/>
    <w:next w:val="Normal"/>
    <w:qFormat/>
    <w:rsid w:val="005B105D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B105D"/>
    <w:pPr>
      <w:numPr>
        <w:ilvl w:val="5"/>
        <w:numId w:val="2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5B105D"/>
    <w:pPr>
      <w:numPr>
        <w:ilvl w:val="6"/>
        <w:numId w:val="2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5B105D"/>
    <w:pPr>
      <w:numPr>
        <w:ilvl w:val="7"/>
        <w:numId w:val="2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105D"/>
    <w:pPr>
      <w:numPr>
        <w:ilvl w:val="8"/>
        <w:numId w:val="2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B105D"/>
    <w:pPr>
      <w:spacing w:after="284" w:line="280" w:lineRule="atLeast"/>
    </w:pPr>
  </w:style>
  <w:style w:type="paragraph" w:styleId="ListBullet">
    <w:name w:val="List Bullet"/>
    <w:basedOn w:val="Normal"/>
    <w:link w:val="ListBulletChar"/>
    <w:rsid w:val="005B105D"/>
    <w:pPr>
      <w:numPr>
        <w:numId w:val="23"/>
      </w:numPr>
      <w:spacing w:after="20" w:line="280" w:lineRule="atLeast"/>
    </w:pPr>
  </w:style>
  <w:style w:type="character" w:customStyle="1" w:styleId="ListBulletChar">
    <w:name w:val="List Bullet Char"/>
    <w:basedOn w:val="DefaultParagraphFont"/>
    <w:link w:val="ListBullet"/>
    <w:rsid w:val="00D41D52"/>
    <w:rPr>
      <w:rFonts w:ascii="Garamond" w:hAnsi="Garamond" w:cs="Arial"/>
      <w:sz w:val="22"/>
      <w:lang w:val="en-GB" w:eastAsia="en-US" w:bidi="ar-SA"/>
    </w:rPr>
  </w:style>
  <w:style w:type="paragraph" w:styleId="ListNumber">
    <w:name w:val="List Number"/>
    <w:basedOn w:val="Normal"/>
    <w:rsid w:val="005B105D"/>
    <w:pPr>
      <w:numPr>
        <w:numId w:val="26"/>
      </w:numPr>
      <w:spacing w:after="284" w:line="280" w:lineRule="atLeast"/>
    </w:pPr>
  </w:style>
  <w:style w:type="paragraph" w:styleId="Header">
    <w:name w:val="header"/>
    <w:semiHidden/>
    <w:rsid w:val="005B105D"/>
    <w:pPr>
      <w:tabs>
        <w:tab w:val="right" w:pos="8562"/>
      </w:tabs>
    </w:pPr>
    <w:rPr>
      <w:rFonts w:ascii="Arial" w:hAnsi="Arial" w:cs="Arial"/>
      <w:b/>
      <w:color w:val="747678"/>
      <w:sz w:val="16"/>
      <w:lang w:val="en-GB"/>
    </w:rPr>
  </w:style>
  <w:style w:type="paragraph" w:styleId="Footer">
    <w:name w:val="footer"/>
    <w:link w:val="FooterChar"/>
    <w:uiPriority w:val="99"/>
    <w:rsid w:val="005B105D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/>
    </w:rPr>
  </w:style>
  <w:style w:type="table" w:styleId="TableGrid">
    <w:name w:val="Table Grid"/>
    <w:basedOn w:val="TableNormal"/>
    <w:rsid w:val="000D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"/>
    <w:rsid w:val="005B105D"/>
    <w:pPr>
      <w:numPr>
        <w:numId w:val="30"/>
      </w:numPr>
      <w:spacing w:after="284" w:line="280" w:lineRule="atLeast"/>
    </w:pPr>
  </w:style>
  <w:style w:type="paragraph" w:styleId="ListBullet2">
    <w:name w:val="List Bullet 2"/>
    <w:basedOn w:val="Normal"/>
    <w:rsid w:val="005B105D"/>
    <w:pPr>
      <w:numPr>
        <w:ilvl w:val="1"/>
        <w:numId w:val="23"/>
      </w:numPr>
      <w:spacing w:after="20" w:line="260" w:lineRule="atLeast"/>
    </w:pPr>
  </w:style>
  <w:style w:type="paragraph" w:styleId="ListNumber2">
    <w:name w:val="List Number 2"/>
    <w:basedOn w:val="Normal"/>
    <w:rsid w:val="005B105D"/>
    <w:pPr>
      <w:numPr>
        <w:ilvl w:val="1"/>
        <w:numId w:val="26"/>
      </w:numPr>
      <w:spacing w:after="284" w:line="280" w:lineRule="atLeast"/>
    </w:pPr>
  </w:style>
  <w:style w:type="paragraph" w:styleId="ListNumber3">
    <w:name w:val="List Number 3"/>
    <w:basedOn w:val="Normal"/>
    <w:rsid w:val="005B105D"/>
    <w:pPr>
      <w:numPr>
        <w:ilvl w:val="2"/>
        <w:numId w:val="26"/>
      </w:numPr>
      <w:spacing w:after="284" w:line="280" w:lineRule="atLeast"/>
    </w:pPr>
  </w:style>
  <w:style w:type="paragraph" w:customStyle="1" w:styleId="MarginNotes">
    <w:name w:val="Margin Notes"/>
    <w:rsid w:val="005B105D"/>
    <w:rPr>
      <w:rFonts w:ascii="Arial" w:hAnsi="Arial" w:cs="Arial"/>
      <w:sz w:val="16"/>
      <w:lang w:val="en-GB"/>
    </w:rPr>
  </w:style>
  <w:style w:type="paragraph" w:customStyle="1" w:styleId="TableHeading">
    <w:name w:val="Table Heading"/>
    <w:rsid w:val="005B105D"/>
    <w:rPr>
      <w:rFonts w:ascii="Arial" w:hAnsi="Arial" w:cs="Arial"/>
      <w:b/>
      <w:bCs/>
      <w:kern w:val="28"/>
      <w:sz w:val="16"/>
      <w:szCs w:val="32"/>
      <w:lang w:val="en-GB"/>
    </w:rPr>
  </w:style>
  <w:style w:type="paragraph" w:customStyle="1" w:styleId="TableText">
    <w:name w:val="Table Text"/>
    <w:rsid w:val="005B105D"/>
    <w:rPr>
      <w:rFonts w:ascii="Arial" w:hAnsi="Arial" w:cs="Arial"/>
      <w:sz w:val="16"/>
      <w:lang w:val="en-GB"/>
    </w:rPr>
  </w:style>
  <w:style w:type="paragraph" w:customStyle="1" w:styleId="TintBoxTextBlack">
    <w:name w:val="Tint Box Text Black"/>
    <w:rsid w:val="005B105D"/>
    <w:pPr>
      <w:spacing w:after="280" w:line="280" w:lineRule="atLeast"/>
    </w:pPr>
    <w:rPr>
      <w:rFonts w:ascii="Arial" w:hAnsi="Arial" w:cs="Arial"/>
      <w:b/>
      <w:lang w:val="en-GB"/>
    </w:rPr>
  </w:style>
  <w:style w:type="paragraph" w:customStyle="1" w:styleId="TintBoxTextWhite">
    <w:name w:val="Tint Box Text White"/>
    <w:basedOn w:val="TintBoxTextBlack"/>
    <w:rsid w:val="005B105D"/>
    <w:rPr>
      <w:color w:val="FFFFFF"/>
    </w:rPr>
  </w:style>
  <w:style w:type="paragraph" w:styleId="TOC1">
    <w:name w:val="toc 1"/>
    <w:next w:val="Normal"/>
    <w:semiHidden/>
    <w:rsid w:val="005B105D"/>
    <w:pPr>
      <w:tabs>
        <w:tab w:val="right" w:pos="8505"/>
      </w:tabs>
      <w:spacing w:before="165" w:after="100"/>
    </w:pPr>
    <w:rPr>
      <w:rFonts w:ascii="Arial" w:hAnsi="Arial" w:cs="Arial"/>
      <w:sz w:val="19"/>
      <w:lang w:val="en-GB"/>
    </w:rPr>
  </w:style>
  <w:style w:type="paragraph" w:styleId="TOC2">
    <w:name w:val="toc 2"/>
    <w:next w:val="Normal"/>
    <w:semiHidden/>
    <w:rsid w:val="005B105D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/>
    </w:rPr>
  </w:style>
  <w:style w:type="paragraph" w:styleId="TOC3">
    <w:name w:val="toc 3"/>
    <w:basedOn w:val="TOC2"/>
    <w:next w:val="Normal"/>
    <w:semiHidden/>
    <w:rsid w:val="005B105D"/>
    <w:pPr>
      <w:ind w:left="403"/>
    </w:pPr>
  </w:style>
  <w:style w:type="character" w:styleId="PageNumber">
    <w:name w:val="page number"/>
    <w:basedOn w:val="DefaultParagraphFont"/>
    <w:semiHidden/>
    <w:rsid w:val="004C2F65"/>
    <w:rPr>
      <w:lang w:val="en-GB"/>
    </w:rPr>
  </w:style>
  <w:style w:type="character" w:styleId="Hyperlink">
    <w:name w:val="Hyperlink"/>
    <w:basedOn w:val="DefaultParagraphFont"/>
    <w:semiHidden/>
    <w:rsid w:val="009261A6"/>
    <w:rPr>
      <w:color w:val="0000FF"/>
      <w:u w:val="single"/>
      <w:lang w:val="en-GB"/>
    </w:rPr>
  </w:style>
  <w:style w:type="paragraph" w:customStyle="1" w:styleId="ReferenceTitle">
    <w:name w:val="Reference Title"/>
    <w:next w:val="ReferenceText"/>
    <w:rsid w:val="005B105D"/>
    <w:rPr>
      <w:rFonts w:ascii="Arial Black" w:hAnsi="Arial Black" w:cs="Arial"/>
      <w:kern w:val="32"/>
      <w:sz w:val="18"/>
      <w:szCs w:val="24"/>
      <w:lang w:val="en-GB"/>
    </w:rPr>
  </w:style>
  <w:style w:type="paragraph" w:customStyle="1" w:styleId="ReferenceText">
    <w:name w:val="Reference Text"/>
    <w:rsid w:val="005B105D"/>
    <w:rPr>
      <w:rFonts w:ascii="Arial" w:hAnsi="Arial" w:cs="Arial"/>
      <w:kern w:val="32"/>
      <w:sz w:val="18"/>
      <w:szCs w:val="24"/>
      <w:lang w:val="en-GB"/>
    </w:rPr>
  </w:style>
  <w:style w:type="paragraph" w:customStyle="1" w:styleId="TradingName">
    <w:name w:val="Trading Name"/>
    <w:semiHidden/>
    <w:rsid w:val="00CF076A"/>
    <w:pPr>
      <w:spacing w:line="180" w:lineRule="atLeast"/>
    </w:pPr>
    <w:rPr>
      <w:rFonts w:ascii="Arial Narrow" w:hAnsi="Arial Narrow" w:cs="Arial"/>
      <w:b/>
      <w:sz w:val="14"/>
      <w:lang w:val="en-GB"/>
    </w:rPr>
  </w:style>
  <w:style w:type="paragraph" w:customStyle="1" w:styleId="PartnerAddress">
    <w:name w:val="Partner Address"/>
    <w:semiHidden/>
    <w:rsid w:val="00CF076A"/>
    <w:rPr>
      <w:rFonts w:ascii="Arial Narrow" w:hAnsi="Arial Narrow" w:cs="Arial"/>
      <w:sz w:val="14"/>
      <w:lang w:val="en-GB"/>
    </w:rPr>
  </w:style>
  <w:style w:type="paragraph" w:customStyle="1" w:styleId="HalfLineBreak">
    <w:name w:val="Half Line Break"/>
    <w:semiHidden/>
    <w:rsid w:val="00CF076A"/>
    <w:pPr>
      <w:framePr w:wrap="around" w:vAnchor="page" w:hAnchor="page" w:x="9016" w:y="3970"/>
      <w:suppressOverlap/>
    </w:pPr>
    <w:rPr>
      <w:rFonts w:ascii="Arial Narrow" w:hAnsi="Arial Narrow" w:cs="Arial"/>
      <w:b/>
      <w:sz w:val="7"/>
      <w:lang w:val="en-GB"/>
    </w:rPr>
  </w:style>
  <w:style w:type="paragraph" w:customStyle="1" w:styleId="LetterFooter">
    <w:name w:val="Letter Footer"/>
    <w:semiHidden/>
    <w:rsid w:val="00CF076A"/>
    <w:pPr>
      <w:spacing w:line="140" w:lineRule="atLeast"/>
    </w:pPr>
    <w:rPr>
      <w:rFonts w:ascii="Arial Narrow" w:hAnsi="Arial Narrow" w:cs="Arial"/>
      <w:sz w:val="11"/>
      <w:lang w:val="en-GB"/>
    </w:rPr>
  </w:style>
  <w:style w:type="paragraph" w:customStyle="1" w:styleId="LetterFooterTitle">
    <w:name w:val="Letter Footer Title"/>
    <w:next w:val="LetterFooter"/>
    <w:semiHidden/>
    <w:rsid w:val="00CF076A"/>
    <w:pPr>
      <w:spacing w:line="140" w:lineRule="atLeast"/>
    </w:pPr>
    <w:rPr>
      <w:rFonts w:ascii="Arial Narrow" w:hAnsi="Arial Narrow" w:cs="Arial"/>
      <w:b/>
      <w:sz w:val="11"/>
      <w:lang w:val="en-GB"/>
    </w:rPr>
  </w:style>
  <w:style w:type="paragraph" w:customStyle="1" w:styleId="LandscapeHeader">
    <w:name w:val="Landscape Header"/>
    <w:basedOn w:val="Header"/>
    <w:semiHidden/>
    <w:rsid w:val="005B105D"/>
    <w:pPr>
      <w:tabs>
        <w:tab w:val="clear" w:pos="8562"/>
        <w:tab w:val="right" w:pos="13438"/>
      </w:tabs>
    </w:pPr>
  </w:style>
  <w:style w:type="paragraph" w:customStyle="1" w:styleId="ParagraphBullet2">
    <w:name w:val="Paragraph Bullet 2"/>
    <w:basedOn w:val="Normal"/>
    <w:rsid w:val="005B105D"/>
    <w:pPr>
      <w:numPr>
        <w:ilvl w:val="1"/>
        <w:numId w:val="30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rsid w:val="005B105D"/>
    <w:rPr>
      <w:b/>
    </w:rPr>
  </w:style>
  <w:style w:type="paragraph" w:styleId="Quote">
    <w:name w:val="Quote"/>
    <w:basedOn w:val="BodyText"/>
    <w:qFormat/>
    <w:rsid w:val="005B105D"/>
    <w:pPr>
      <w:spacing w:line="340" w:lineRule="atLeast"/>
    </w:pPr>
    <w:rPr>
      <w:sz w:val="28"/>
    </w:rPr>
  </w:style>
  <w:style w:type="paragraph" w:customStyle="1" w:styleId="AppendicesTitle">
    <w:name w:val="Appendices Title"/>
    <w:basedOn w:val="Heading2"/>
    <w:next w:val="Normal"/>
    <w:rsid w:val="005B105D"/>
  </w:style>
  <w:style w:type="paragraph" w:customStyle="1" w:styleId="AppendixTitle">
    <w:name w:val="Appendix Title"/>
    <w:basedOn w:val="Normal"/>
    <w:next w:val="BodyText"/>
    <w:rsid w:val="005B105D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Subtitle"/>
    <w:rsid w:val="005B105D"/>
    <w:pPr>
      <w:pBdr>
        <w:bottom w:val="single" w:sz="4" w:space="5" w:color="auto"/>
      </w:pBdr>
    </w:pPr>
    <w:rPr>
      <w:sz w:val="20"/>
    </w:rPr>
  </w:style>
  <w:style w:type="paragraph" w:styleId="Subtitle">
    <w:name w:val="Subtitle"/>
    <w:qFormat/>
    <w:rsid w:val="005B105D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/>
    </w:rPr>
  </w:style>
  <w:style w:type="paragraph" w:customStyle="1" w:styleId="Contents">
    <w:name w:val="Contents"/>
    <w:next w:val="Normal"/>
    <w:rsid w:val="005B105D"/>
    <w:pPr>
      <w:spacing w:after="2520" w:line="580" w:lineRule="atLeast"/>
    </w:pPr>
    <w:rPr>
      <w:rFonts w:ascii="Garamond" w:hAnsi="Garamond" w:cs="Arial"/>
      <w:sz w:val="66"/>
      <w:lang w:val="en-GB"/>
    </w:rPr>
  </w:style>
  <w:style w:type="paragraph" w:customStyle="1" w:styleId="Copyright">
    <w:name w:val="Copyright"/>
    <w:semiHidden/>
    <w:rsid w:val="005B105D"/>
    <w:pPr>
      <w:spacing w:line="220" w:lineRule="atLeast"/>
    </w:pPr>
    <w:rPr>
      <w:rFonts w:ascii="Garamond" w:hAnsi="Garamond" w:cs="Arial"/>
      <w:lang w:val="en-GB"/>
    </w:rPr>
  </w:style>
  <w:style w:type="paragraph" w:customStyle="1" w:styleId="SectionTitle">
    <w:name w:val="Section Title"/>
    <w:next w:val="BodyText"/>
    <w:rsid w:val="005B105D"/>
    <w:pPr>
      <w:spacing w:after="2520"/>
    </w:pPr>
    <w:rPr>
      <w:rFonts w:ascii="Garamond" w:hAnsi="Garamond" w:cs="Arial"/>
      <w:sz w:val="48"/>
      <w:lang w:val="en-GB"/>
    </w:rPr>
  </w:style>
  <w:style w:type="paragraph" w:styleId="Title">
    <w:name w:val="Title"/>
    <w:basedOn w:val="Normal"/>
    <w:next w:val="BodyText"/>
    <w:qFormat/>
    <w:rsid w:val="005B105D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PRTitle">
    <w:name w:val="PR Title"/>
    <w:basedOn w:val="Title"/>
    <w:next w:val="BodyText"/>
    <w:rsid w:val="00844810"/>
    <w:rPr>
      <w:sz w:val="44"/>
    </w:rPr>
  </w:style>
  <w:style w:type="paragraph" w:customStyle="1" w:styleId="ContactDetails">
    <w:name w:val="Contact Details"/>
    <w:rsid w:val="005B105D"/>
    <w:rPr>
      <w:rFonts w:ascii="Arial" w:hAnsi="Arial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rsid w:val="005B105D"/>
    <w:rPr>
      <w:b/>
    </w:rPr>
  </w:style>
  <w:style w:type="paragraph" w:styleId="MacroText">
    <w:name w:val="macro"/>
    <w:semiHidden/>
    <w:rsid w:val="005B10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NumberedHeading1">
    <w:name w:val="Numbered Heading 1"/>
    <w:next w:val="BodyText"/>
    <w:rsid w:val="005B105D"/>
    <w:pPr>
      <w:numPr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customStyle="1" w:styleId="NumberedHeading2">
    <w:name w:val="Numbered Heading 2"/>
    <w:next w:val="BodyText"/>
    <w:rsid w:val="005B105D"/>
    <w:pPr>
      <w:numPr>
        <w:ilvl w:val="1"/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styleId="BalloonText">
    <w:name w:val="Balloon Text"/>
    <w:basedOn w:val="Normal"/>
    <w:link w:val="BalloonTextChar"/>
    <w:uiPriority w:val="99"/>
    <w:rsid w:val="00CD2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D24B6"/>
    <w:rPr>
      <w:rFonts w:ascii="Tahoma" w:hAnsi="Tahoma" w:cs="Tahoma"/>
      <w:sz w:val="16"/>
      <w:szCs w:val="16"/>
      <w:lang w:val="en-GB"/>
    </w:rPr>
  </w:style>
  <w:style w:type="table" w:customStyle="1" w:styleId="GTITableStyle1">
    <w:name w:val="GTI Table Style 1"/>
    <w:basedOn w:val="TableNormal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TableNormal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character" w:customStyle="1" w:styleId="FooterChar">
    <w:name w:val="Footer Char"/>
    <w:link w:val="Footer"/>
    <w:uiPriority w:val="99"/>
    <w:rsid w:val="001F19FB"/>
    <w:rPr>
      <w:rFonts w:ascii="Arial" w:hAnsi="Arial" w:cs="Arial"/>
      <w:b/>
      <w:color w:val="747678"/>
      <w:sz w:val="13"/>
      <w:lang w:val="en-GB"/>
    </w:rPr>
  </w:style>
  <w:style w:type="paragraph" w:styleId="NormalWeb">
    <w:name w:val="Normal (Web)"/>
    <w:basedOn w:val="Normal"/>
    <w:uiPriority w:val="99"/>
    <w:unhideWhenUsed/>
    <w:rsid w:val="00AD56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Heading1Char">
    <w:name w:val="Heading 1 Char"/>
    <w:basedOn w:val="DefaultParagraphFont"/>
    <w:link w:val="Heading1"/>
    <w:rsid w:val="00697E4F"/>
    <w:rPr>
      <w:rFonts w:ascii="Arial Black" w:hAnsi="Arial Black" w:cs="Arial"/>
      <w:bCs/>
      <w:color w:val="4F2D7F"/>
      <w:kern w:val="32"/>
      <w:sz w:val="19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eting@gr.gt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koulouri\Application%20Data\Microsoft\Templates\GT%20Press%20Release%20Tagline_A4_GTI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GT Press Release Tagline_A4_GTI.dotm</Template>
  <TotalTime>107</TotalTime>
  <Pages>2</Pages>
  <Words>261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Grant Thornton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Koulouri</dc:creator>
  <cp:lastModifiedBy>Eleni Papageorgiou</cp:lastModifiedBy>
  <cp:revision>11</cp:revision>
  <cp:lastPrinted>2013-11-25T13:04:00Z</cp:lastPrinted>
  <dcterms:created xsi:type="dcterms:W3CDTF">2015-06-04T11:33:00Z</dcterms:created>
  <dcterms:modified xsi:type="dcterms:W3CDTF">2015-09-02T10:10:00Z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Press Release</vt:lpwstr>
  </property>
</Properties>
</file>